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7E" w:rsidRPr="0095457E" w:rsidRDefault="009545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от 12 апреля 2012 г. N 288</w:t>
      </w: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В ПОСТАНОВЛЕНИЕ ПРАВИТЕЛЬСТВА РОССИЙСКОЙ ФЕДЕРАЦИИ</w:t>
      </w: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ОТ 29 ДЕКАБРЯ 2008 Г. N 1070</w:t>
      </w:r>
    </w:p>
    <w:p w:rsidR="0095457E" w:rsidRPr="0095457E" w:rsidRDefault="0095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95457E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95457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385; 2011, N 43, ст. 6079).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2. Юридические лица, аккредитованные на право проведения негосударственной экспертизы проектной документации и (или) негосударственной экспертизы результатов инженерных изысканий до 1 апреля 2012 г., имеют право на проведение негосударственной экспертизы соответствующего вида при соблюдении требований, установленных </w:t>
      </w:r>
      <w:hyperlink r:id="rId5" w:history="1">
        <w:r w:rsidRPr="0095457E">
          <w:rPr>
            <w:rFonts w:ascii="Times New Roman" w:hAnsi="Times New Roman" w:cs="Times New Roman"/>
            <w:sz w:val="24"/>
            <w:szCs w:val="24"/>
          </w:rPr>
          <w:t>частью 1 статьи 17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Федерального закона от 28 ноября 2011 г. N 337-ФЗ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3. Министерству экономического развития Российской Федерации в 2-месячный срок утвердить форму </w:t>
      </w:r>
      <w:hyperlink r:id="rId6" w:history="1">
        <w:r w:rsidRPr="0095457E">
          <w:rPr>
            <w:rFonts w:ascii="Times New Roman" w:hAnsi="Times New Roman" w:cs="Times New Roman"/>
            <w:sz w:val="24"/>
            <w:szCs w:val="24"/>
          </w:rPr>
          <w:t>свидетельства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изысканий.</w:t>
      </w:r>
    </w:p>
    <w:p w:rsidR="0095457E" w:rsidRPr="0095457E" w:rsidRDefault="0095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В.ПУТИН</w:t>
      </w: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Утверждены</w:t>
      </w: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от 12 апреля 2012 г. N 288</w:t>
      </w:r>
    </w:p>
    <w:p w:rsidR="0095457E" w:rsidRPr="0095457E" w:rsidRDefault="00954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95457E">
        <w:rPr>
          <w:rFonts w:ascii="Times New Roman" w:hAnsi="Times New Roman" w:cs="Times New Roman"/>
          <w:sz w:val="24"/>
          <w:szCs w:val="24"/>
        </w:rPr>
        <w:t>ИЗМЕНЕНИЯ,</w:t>
      </w: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КОТОРЫЕ ВНОСЯТСЯ В ПОСТАНОВЛЕНИЕ ПРАВИТЕЛЬСТВА РОССИЙСКОЙ</w:t>
      </w:r>
    </w:p>
    <w:p w:rsidR="0095457E" w:rsidRPr="0095457E" w:rsidRDefault="00954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ФЕДЕРАЦИИ ОТ 29 ДЕКАБРЯ 2008 Г. N 1070</w:t>
      </w:r>
    </w:p>
    <w:p w:rsidR="0095457E" w:rsidRPr="0095457E" w:rsidRDefault="0095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Pr="0095457E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"О порядке аккредитации на право проведения негосударственной экспертизы проектной документации и (или) результатов инженерных изысканий".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2. По </w:t>
      </w:r>
      <w:hyperlink r:id="rId8" w:history="1">
        <w:r w:rsidRPr="0095457E">
          <w:rPr>
            <w:rFonts w:ascii="Times New Roman" w:hAnsi="Times New Roman" w:cs="Times New Roman"/>
            <w:sz w:val="24"/>
            <w:szCs w:val="24"/>
          </w:rPr>
          <w:t>тексту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постановления слово "организация" в соответствующих числе и падеже заменить словами "юридическое лицо" в соответствующих числе и падеже.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hyperlink r:id="rId9" w:history="1">
        <w:r w:rsidRPr="0095457E">
          <w:rPr>
            <w:rFonts w:ascii="Times New Roman" w:hAnsi="Times New Roman" w:cs="Times New Roman"/>
            <w:sz w:val="24"/>
            <w:szCs w:val="24"/>
          </w:rPr>
          <w:t>Абзац третий пункта 1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после слова "и" дополнить словом "(или)".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0" w:history="1">
        <w:r w:rsidRPr="0095457E">
          <w:rPr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аккредитации организаций на право проведения негосударственной экспертизы проектной документации и результатов инженерных изысканий, утвержденных указанным постановлением: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1" w:history="1">
        <w:r w:rsidRPr="0095457E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95457E">
        <w:rPr>
          <w:rFonts w:ascii="Times New Roman" w:hAnsi="Times New Roman" w:cs="Times New Roman"/>
          <w:sz w:val="24"/>
          <w:szCs w:val="24"/>
        </w:rPr>
        <w:t>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слово "организаций" заменить словами "юридических лиц";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после слова "и" дополнить словом "(или)";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б) по </w:t>
      </w:r>
      <w:hyperlink r:id="rId12" w:history="1">
        <w:r w:rsidRPr="0095457E">
          <w:rPr>
            <w:rFonts w:ascii="Times New Roman" w:hAnsi="Times New Roman" w:cs="Times New Roman"/>
            <w:sz w:val="24"/>
            <w:szCs w:val="24"/>
          </w:rPr>
          <w:t>тексту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Правил слово "организация" в соответствующих числе и падеже заменить словами "юридическое лицо" в соответствующих числе и падеже;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3" w:history="1">
        <w:r w:rsidRPr="0095457E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после слова "и" дополнить словом "(или)";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4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слово "аккредитована" заменить словом "аккредитовано";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15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слово "такой" заменить словом "таким";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е) </w:t>
      </w:r>
      <w:hyperlink r:id="rId16" w:history="1">
        <w:r w:rsidRPr="0095457E">
          <w:rPr>
            <w:rFonts w:ascii="Times New Roman" w:hAnsi="Times New Roman" w:cs="Times New Roman"/>
            <w:sz w:val="24"/>
            <w:szCs w:val="24"/>
          </w:rPr>
          <w:t>пункты 4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95457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"4. Юридическое лицо получает аккредитацию при условии соответствия минимально необходимым требованиям, установленным </w:t>
      </w:r>
      <w:hyperlink r:id="rId18" w:history="1">
        <w:r w:rsidRPr="0095457E">
          <w:rPr>
            <w:rFonts w:ascii="Times New Roman" w:hAnsi="Times New Roman" w:cs="Times New Roman"/>
            <w:sz w:val="24"/>
            <w:szCs w:val="24"/>
          </w:rPr>
          <w:t>частью 2 статьи 50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5. Для получения аккредитации юридическое лицо представляет в уполномоченный федеральный орган заявление о предоставлении аккредитации, в котором указываются полное и (в случае, если имеется) сокращенное наименования юридического лица, его адрес (место нахождения), номер контактного телефона, идентификационный номер налогоплательщика, вид негосударственной экспертизы, в отношении которого испрашивается аккредитация, адрес сайта юридического лица в информационно-телекоммуникационной сети Интернет, фамилии, имена, отчества не менее 5 работников, имеющих аттестацию на право подготовки заключений экспертизы проектной документации, или не менее 5 работников, имеющих аттестацию на право подготовки заключений экспертизы инженерных изысканий (с указанием реквизитов квалификационных аттестатов), осуществляющих деятельность по трудовому договору с этим юридическим лицом по месту основной работы.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Заявление подписывается руководителем юридического лица или уполномоченным им лицом и заверяется печатью юридического лица.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Вместе с заявлением юридическое лицо представляет копию регламента проведения негосударственной экспертизы проектной документации, заверенную руководителем юридического лица или уполномоченным им лицом и печатью юридического лица.";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ж) </w:t>
      </w:r>
      <w:hyperlink r:id="rId19" w:history="1">
        <w:r w:rsidRPr="0095457E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пунктами 5(1) - 5(4) следующего содержания: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"5(1). Уполномоченный федеральный орган принимает решение о соответствии юридического лица минимально необходимым требованиям, установленным </w:t>
      </w:r>
      <w:hyperlink r:id="rId20" w:history="1">
        <w:r w:rsidRPr="0095457E">
          <w:rPr>
            <w:rFonts w:ascii="Times New Roman" w:hAnsi="Times New Roman" w:cs="Times New Roman"/>
            <w:sz w:val="24"/>
            <w:szCs w:val="24"/>
          </w:rPr>
          <w:t>частью 2 статьи 50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на основании: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а) сведений из Единого государственного реестра юридических лиц;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б) сведений из реестра лиц, аттестованных на право подготовки заключений </w:t>
      </w:r>
      <w:r w:rsidRPr="0095457E">
        <w:rPr>
          <w:rFonts w:ascii="Times New Roman" w:hAnsi="Times New Roman" w:cs="Times New Roman"/>
          <w:sz w:val="24"/>
          <w:szCs w:val="24"/>
        </w:rPr>
        <w:lastRenderedPageBreak/>
        <w:t>экспертизы проектной документации и (или) экспертизы результатов инженерных изысканий, о наличии у лиц, указанных в заявлении, действующих квалификационных аттестатов;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в) проверки наличия сайта юридического лица в информационно-телекоммуникационной сети Интернет по указанному в заявлении адресу и наличия размещенного на нем регламента проведения негосударственной экспертизы проектной документации, утвержденного приказом руководителя юридического лица.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5(2). 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(или) копии квалификационных аттестатов лиц, указанных в заявлении.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5(3). В случае если сведения (документы), указанные в подпунктах "а" и "б" пункта 5(1) настоящих Правил, не представлены юридическим лицом по собственной инициативе, уполномоченный орган получает необходимые сведения по межведомственному запросу в федеральных органах исполнительной власти, у которых эти сведения находятся в распоряжении в соответствии с нормативными правовыми актами Российской Федерации.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5(4). Документы, указанные в пунктах 5 и 5(2) настоящих Правил, могут быть представлены в уполномоченный федеральный орган лично, либо направлены почтовым отправлением с описью вложения, либо направлены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з) в </w:t>
      </w:r>
      <w:hyperlink r:id="rId21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второе предложение дополнить словами ", за исключением случая направления юридическим лицом документов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(в этом случае юридическому лицу в течение 5 рабочих дней направляется уведомление о том, что документы представлены с нарушением установленных требований)";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и) в </w:t>
      </w:r>
      <w:hyperlink r:id="rId22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после слов "настоящих Правил," дополнить словами "а также документов, предусмотренных пунктом 5(2) настоящих Правил (в случае их представления юридическим лицом),";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к) в </w:t>
      </w:r>
      <w:hyperlink r:id="rId23" w:history="1">
        <w:r w:rsidRPr="0095457E">
          <w:rPr>
            <w:rFonts w:ascii="Times New Roman" w:hAnsi="Times New Roman" w:cs="Times New Roman"/>
            <w:sz w:val="24"/>
            <w:szCs w:val="24"/>
          </w:rPr>
          <w:t>абзаце втором пункта 8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слова "уполномоченным федеральным органом" заменить словами "Министерством экономического развития Российской Федерации";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л) в </w:t>
      </w:r>
      <w:hyperlink r:id="rId24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слово "ей" заменить словом "ему";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м) </w:t>
      </w:r>
      <w:hyperlink r:id="rId25" w:history="1">
        <w:r w:rsidRPr="0095457E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"11. Свидетельство об аккредитации может быть аннулировано или действие такого свидетельства может быть приостановлено.";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н) в </w:t>
      </w:r>
      <w:hyperlink r:id="rId26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5457E">
        <w:rPr>
          <w:rFonts w:ascii="Times New Roman" w:hAnsi="Times New Roman" w:cs="Times New Roman"/>
          <w:sz w:val="24"/>
          <w:szCs w:val="24"/>
        </w:rPr>
        <w:t>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95457E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"12. Действие свидетельства об аккредитации может быть приостановлено уполномоченным федеральным органом в случае:";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history="1">
        <w:r w:rsidRPr="0095457E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слова "аккредитованной" и "этой" заменить соответственно словами "аккредитованного" и "этим";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29" w:history="1">
        <w:r w:rsidRPr="0095457E">
          <w:rPr>
            <w:rFonts w:ascii="Times New Roman" w:hAnsi="Times New Roman" w:cs="Times New Roman"/>
            <w:sz w:val="24"/>
            <w:szCs w:val="24"/>
          </w:rPr>
          <w:t>подпункте "г"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слово "аккредитованной" заменить словом "аккредитованного";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о) во </w:t>
      </w:r>
      <w:hyperlink r:id="rId30" w:history="1">
        <w:r w:rsidRPr="0095457E">
          <w:rPr>
            <w:rFonts w:ascii="Times New Roman" w:hAnsi="Times New Roman" w:cs="Times New Roman"/>
            <w:sz w:val="24"/>
            <w:szCs w:val="24"/>
          </w:rPr>
          <w:t>втором предложении пункта 13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слова "1 месяц" заменить словами "3 месяца";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п) в </w:t>
      </w:r>
      <w:hyperlink r:id="rId31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95457E">
        <w:rPr>
          <w:rFonts w:ascii="Times New Roman" w:hAnsi="Times New Roman" w:cs="Times New Roman"/>
          <w:sz w:val="24"/>
          <w:szCs w:val="24"/>
        </w:rPr>
        <w:t>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слова "аккредитация которой приостановлена" заменить словами "действие свидетельства об аккредитации которого приостановлено";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после слова "приостановление" дополнить словами "действия свидетельства об";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р) </w:t>
      </w:r>
      <w:hyperlink r:id="rId32" w:history="1">
        <w:r w:rsidRPr="0095457E">
          <w:rPr>
            <w:rFonts w:ascii="Times New Roman" w:hAnsi="Times New Roman" w:cs="Times New Roman"/>
            <w:sz w:val="24"/>
            <w:szCs w:val="24"/>
          </w:rPr>
          <w:t>пункт 15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"15. Уполномоченный федеральный орган в течение 10 рабочих дней со дня получения уведомления об устранении нарушений проводит проверку их устранения, принимает решение о возобновлении действия свидетельства об аккредитации либо об аннулировании свидетельства об аккредитации и в течение 5 рабочих дней сообщает юридическому лицу в письменной форме о принятом решении.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Срок действия свидетельства об аккредитации не продлевается на время его приостановления.";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с) в </w:t>
      </w:r>
      <w:hyperlink r:id="rId33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95457E">
        <w:rPr>
          <w:rFonts w:ascii="Times New Roman" w:hAnsi="Times New Roman" w:cs="Times New Roman"/>
          <w:sz w:val="24"/>
          <w:szCs w:val="24"/>
        </w:rPr>
        <w:t>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r w:rsidRPr="0095457E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слово "Аккредитация" заменить словами "Свидетельство об аккредитации";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history="1">
        <w:r w:rsidRPr="0095457E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слово "аккредитованной" заменить словом "аккредитованного";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95457E">
          <w:rPr>
            <w:rFonts w:ascii="Times New Roman" w:hAnsi="Times New Roman" w:cs="Times New Roman"/>
            <w:sz w:val="24"/>
            <w:szCs w:val="24"/>
          </w:rPr>
          <w:t>подпункт "б"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после слова "аннулировании" дополнить словами "свидетельства об";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95457E">
          <w:rPr>
            <w:rFonts w:ascii="Times New Roman" w:hAnsi="Times New Roman" w:cs="Times New Roman"/>
            <w:sz w:val="24"/>
            <w:szCs w:val="24"/>
          </w:rPr>
          <w:t>подпункт "в"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после слова "приостановление" дополнить словами "действия свидетельства об";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т) </w:t>
      </w:r>
      <w:hyperlink r:id="rId38" w:history="1">
        <w:r w:rsidRPr="0095457E">
          <w:rPr>
            <w:rFonts w:ascii="Times New Roman" w:hAnsi="Times New Roman" w:cs="Times New Roman"/>
            <w:sz w:val="24"/>
            <w:szCs w:val="24"/>
          </w:rPr>
          <w:t>пункт 17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"17. В случае аннулирования свидетельства об аккредитации повторное обращение организации в уполномоченный федеральный орган за получением свидетельства об аккредитации возможно не ранее чем через 1 год после аннулирования свидетельства об аккредитации.";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у) </w:t>
      </w:r>
      <w:hyperlink r:id="rId39" w:history="1">
        <w:r w:rsidRPr="0095457E">
          <w:rPr>
            <w:rFonts w:ascii="Times New Roman" w:hAnsi="Times New Roman" w:cs="Times New Roman"/>
            <w:sz w:val="24"/>
            <w:szCs w:val="24"/>
          </w:rPr>
          <w:t>пункт 18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после слова "аннулировании" дополнить словами "свидетельства об";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ф) в </w:t>
      </w:r>
      <w:hyperlink r:id="rId40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95457E">
        <w:rPr>
          <w:rFonts w:ascii="Times New Roman" w:hAnsi="Times New Roman" w:cs="Times New Roman"/>
          <w:sz w:val="24"/>
          <w:szCs w:val="24"/>
        </w:rPr>
        <w:t>: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слово "которой" заменить словом "которого";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>после слова "действия" и слова "аннулировании" дополнить словами "свидетельства об";</w:t>
      </w:r>
    </w:p>
    <w:p w:rsidR="0095457E" w:rsidRPr="0095457E" w:rsidRDefault="00954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7E">
        <w:rPr>
          <w:rFonts w:ascii="Times New Roman" w:hAnsi="Times New Roman" w:cs="Times New Roman"/>
          <w:sz w:val="24"/>
          <w:szCs w:val="24"/>
        </w:rPr>
        <w:t xml:space="preserve">х) в </w:t>
      </w:r>
      <w:hyperlink r:id="rId41" w:history="1">
        <w:r w:rsidRPr="0095457E">
          <w:rPr>
            <w:rFonts w:ascii="Times New Roman" w:hAnsi="Times New Roman" w:cs="Times New Roman"/>
            <w:sz w:val="24"/>
            <w:szCs w:val="24"/>
          </w:rPr>
          <w:t>пункте 21</w:t>
        </w:r>
      </w:hyperlink>
      <w:r w:rsidRPr="0095457E">
        <w:rPr>
          <w:rFonts w:ascii="Times New Roman" w:hAnsi="Times New Roman" w:cs="Times New Roman"/>
          <w:sz w:val="24"/>
          <w:szCs w:val="24"/>
        </w:rPr>
        <w:t xml:space="preserve"> после слова "аккредитации" дополнить словами "(дубликата свидетельства об аккредитации)".</w:t>
      </w:r>
    </w:p>
    <w:p w:rsidR="0095457E" w:rsidRPr="0095457E" w:rsidRDefault="0095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57E" w:rsidRPr="0095457E" w:rsidRDefault="0095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DA7" w:rsidRPr="0095457E" w:rsidRDefault="00197DA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97DA7" w:rsidRPr="0095457E" w:rsidSect="00AD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7E"/>
    <w:rsid w:val="00197DA7"/>
    <w:rsid w:val="0095457E"/>
    <w:rsid w:val="00A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E451"/>
  <w15:chartTrackingRefBased/>
  <w15:docId w15:val="{B5433823-7E49-4432-A706-86927D4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A5"/>
    <w:pPr>
      <w:suppressAutoHyphens/>
      <w:spacing w:after="200" w:line="276" w:lineRule="auto"/>
    </w:pPr>
    <w:rPr>
      <w:rFonts w:ascii="Calibri" w:eastAsia="SimSun" w:hAnsi="Calibri" w:cs="font20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6A5"/>
    <w:rPr>
      <w:b/>
      <w:bCs/>
    </w:rPr>
  </w:style>
  <w:style w:type="paragraph" w:styleId="a4">
    <w:name w:val="List Paragraph"/>
    <w:basedOn w:val="a"/>
    <w:qFormat/>
    <w:rsid w:val="00A776A5"/>
    <w:pPr>
      <w:suppressAutoHyphens w:val="0"/>
      <w:ind w:left="720"/>
    </w:pPr>
    <w:rPr>
      <w:rFonts w:eastAsia="Calibri" w:cs="Times New Roman"/>
    </w:rPr>
  </w:style>
  <w:style w:type="paragraph" w:customStyle="1" w:styleId="ConsPlusNormal">
    <w:name w:val="ConsPlusNormal"/>
    <w:rsid w:val="0095457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95457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95457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F27951176A7CD05A4CAA5FF5B757FA6E16D827325869D85AC2176BA5C4DF9D1D0B73Q1Z1J" TargetMode="External"/><Relationship Id="rId18" Type="http://schemas.openxmlformats.org/officeDocument/2006/relationships/hyperlink" Target="consultantplus://offline/ref=B0F27951176A7CD05A4CAA5FF5B757FA6D1CDF20355969D85AC2176BA5C4DF9D1D0B731609QDZ1J" TargetMode="External"/><Relationship Id="rId26" Type="http://schemas.openxmlformats.org/officeDocument/2006/relationships/hyperlink" Target="consultantplus://offline/ref=B0F27951176A7CD05A4CAA5FF5B757FA6E16D827325869D85AC2176BA5C4DF9D1D0B73120DD4E8D8QBZBJ" TargetMode="External"/><Relationship Id="rId39" Type="http://schemas.openxmlformats.org/officeDocument/2006/relationships/hyperlink" Target="consultantplus://offline/ref=B0F27951176A7CD05A4CAA5FF5B757FA6E16D827325869D85AC2176BA5C4DF9D1D0B73120DD4E8D6QBZCJ" TargetMode="External"/><Relationship Id="rId21" Type="http://schemas.openxmlformats.org/officeDocument/2006/relationships/hyperlink" Target="consultantplus://offline/ref=B0F27951176A7CD05A4CAA5FF5B757FA6E16D827325869D85AC2176BA5C4DF9D1D0B73120DD4E8D9QBZBJ" TargetMode="External"/><Relationship Id="rId34" Type="http://schemas.openxmlformats.org/officeDocument/2006/relationships/hyperlink" Target="consultantplus://offline/ref=B0F27951176A7CD05A4CAA5FF5B757FA6E16D827325869D85AC2176BA5C4DF9D1D0B73120DD4E8D7QBZ8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0F27951176A7CD05A4CAA5FF5B757FA6E16D827325869D85AC2176BA5C4DF9D1D0B73120DD4E8DFQBZ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F27951176A7CD05A4CAA5FF5B757FA6E16D827325869D85AC2176BA5C4DF9D1D0B73120DD4E8DAQBZ5J" TargetMode="External"/><Relationship Id="rId20" Type="http://schemas.openxmlformats.org/officeDocument/2006/relationships/hyperlink" Target="consultantplus://offline/ref=B0F27951176A7CD05A4CAA5FF5B757FA6D1CDF20355969D85AC2176BA5C4DF9D1D0B731609QDZ1J" TargetMode="External"/><Relationship Id="rId29" Type="http://schemas.openxmlformats.org/officeDocument/2006/relationships/hyperlink" Target="consultantplus://offline/ref=B0F27951176A7CD05A4CAA5FF5B757FA6E16D827325869D85AC2176BA5C4DF9D1D0B73120DD4E8D7QBZDJ" TargetMode="External"/><Relationship Id="rId41" Type="http://schemas.openxmlformats.org/officeDocument/2006/relationships/hyperlink" Target="consultantplus://offline/ref=B0F27951176A7CD05A4CAA5FF5B757FA6E16D827325869D85AC2176BA5C4DF9D1D0B73120DD4E8D6QBZ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27951176A7CD05A4CAA5FF5B757FA6E17D922365C69D85AC2176BA5C4DF9D1D0B73120DD4E8DEQBZCJ" TargetMode="External"/><Relationship Id="rId11" Type="http://schemas.openxmlformats.org/officeDocument/2006/relationships/hyperlink" Target="consultantplus://offline/ref=B0F27951176A7CD05A4CAA5FF5B757FA6E16D827325869D85AC2176BA5C4DF9D1D0B73120DD4E8DAQBZCJ" TargetMode="External"/><Relationship Id="rId24" Type="http://schemas.openxmlformats.org/officeDocument/2006/relationships/hyperlink" Target="consultantplus://offline/ref=B0F27951176A7CD05A4CAA5FF5B757FA6E16D827325869D85AC2176BA5C4DF9D1D0B73120DD4E8D8QBZ9J" TargetMode="External"/><Relationship Id="rId32" Type="http://schemas.openxmlformats.org/officeDocument/2006/relationships/hyperlink" Target="consultantplus://offline/ref=B0F27951176A7CD05A4CAA5FF5B757FA6E16D827325869D85AC2176BA5C4DF9D1D0B73120DD4E8D7QBZEJ" TargetMode="External"/><Relationship Id="rId37" Type="http://schemas.openxmlformats.org/officeDocument/2006/relationships/hyperlink" Target="consultantplus://offline/ref=B0F27951176A7CD05A4CAA5FF5B757FA6E16D827325869D85AC2176BA5C4DF9D1D0B73120DD4E8D7QBZ5J" TargetMode="External"/><Relationship Id="rId40" Type="http://schemas.openxmlformats.org/officeDocument/2006/relationships/hyperlink" Target="consultantplus://offline/ref=B0F27951176A7CD05A4CAA5FF5B757FA6E16D827325869D85AC2176BA5C4DF9D1D0B73120DD4E8D6QBZFJ" TargetMode="External"/><Relationship Id="rId5" Type="http://schemas.openxmlformats.org/officeDocument/2006/relationships/hyperlink" Target="consultantplus://offline/ref=B0F27951176A7CD05A4CAA5FF5B757FA6E13DB223F5969D85AC2176BA5C4DF9D1D0B73120DD4EBDBQBZCJ" TargetMode="External"/><Relationship Id="rId15" Type="http://schemas.openxmlformats.org/officeDocument/2006/relationships/hyperlink" Target="consultantplus://offline/ref=B0F27951176A7CD05A4CAA5FF5B757FA6E16D827325869D85AC2176BA5C4DF9D1D0B73120DD4E8DAQBZAJ" TargetMode="External"/><Relationship Id="rId23" Type="http://schemas.openxmlformats.org/officeDocument/2006/relationships/hyperlink" Target="consultantplus://offline/ref=B0F27951176A7CD05A4CAA5FF5B757FA6E16D827325869D85AC2176BA5C4DF9D1D0B73120DD4E8D9QBZ4J" TargetMode="External"/><Relationship Id="rId28" Type="http://schemas.openxmlformats.org/officeDocument/2006/relationships/hyperlink" Target="consultantplus://offline/ref=B0F27951176A7CD05A4CAA5FF5B757FA6E16D827325869D85AC2176BA5C4DF9D1D0B73120DD4E8D8QBZ5J" TargetMode="External"/><Relationship Id="rId36" Type="http://schemas.openxmlformats.org/officeDocument/2006/relationships/hyperlink" Target="consultantplus://offline/ref=B0F27951176A7CD05A4CAA5FF5B757FA6E16D827325869D85AC2176BA5C4DF9D1D0B73120DD4E8D7QBZAJ" TargetMode="External"/><Relationship Id="rId10" Type="http://schemas.openxmlformats.org/officeDocument/2006/relationships/hyperlink" Target="consultantplus://offline/ref=B0F27951176A7CD05A4CAA5FF5B757FA6E16D827325869D85AC2176BA5C4DF9D1D0B73120DD4E8DAQBZCJ" TargetMode="External"/><Relationship Id="rId19" Type="http://schemas.openxmlformats.org/officeDocument/2006/relationships/hyperlink" Target="consultantplus://offline/ref=B0F27951176A7CD05A4CAA5FF5B757FA6E16D827325869D85AC2176BA5C4DF9D1D0B73120DD4E8DAQBZCJ" TargetMode="External"/><Relationship Id="rId31" Type="http://schemas.openxmlformats.org/officeDocument/2006/relationships/hyperlink" Target="consultantplus://offline/ref=B0F27951176A7CD05A4CAA5FF5B757FA6E16D827325869D85AC2176BA5C4DF9D1D0B73120DD4E8D7QBZFJ" TargetMode="External"/><Relationship Id="rId4" Type="http://schemas.openxmlformats.org/officeDocument/2006/relationships/hyperlink" Target="consultantplus://offline/ref=B0F27951176A7CD05A4CAA5FF5B757FA6E16D827325869D85AC2176BA5QCZ4J" TargetMode="External"/><Relationship Id="rId9" Type="http://schemas.openxmlformats.org/officeDocument/2006/relationships/hyperlink" Target="consultantplus://offline/ref=B0F27951176A7CD05A4CAA5FF5B757FA6E16D827325869D85AC2176BA5C4DF9D1D0B73120DD4E8DFQBZAJ" TargetMode="External"/><Relationship Id="rId14" Type="http://schemas.openxmlformats.org/officeDocument/2006/relationships/hyperlink" Target="consultantplus://offline/ref=B0F27951176A7CD05A4CAA5FF5B757FA6E16D827325869D85AC2176BA5C4DF9D1D0B73120DD4E8DAQBZEJ" TargetMode="External"/><Relationship Id="rId22" Type="http://schemas.openxmlformats.org/officeDocument/2006/relationships/hyperlink" Target="consultantplus://offline/ref=B0F27951176A7CD05A4CAA5FF5B757FA6E16D827325869D85AC2176BA5C4DF9D1D0B73120DD4E8D9QBZAJ" TargetMode="External"/><Relationship Id="rId27" Type="http://schemas.openxmlformats.org/officeDocument/2006/relationships/hyperlink" Target="consultantplus://offline/ref=B0F27951176A7CD05A4CAA5FF5B757FA6E16D827325869D85AC2176BA5C4DF9D1D0B73120DD4E8D8QBZBJ" TargetMode="External"/><Relationship Id="rId30" Type="http://schemas.openxmlformats.org/officeDocument/2006/relationships/hyperlink" Target="consultantplus://offline/ref=B0F27951176A7CD05A4CAA5FF5B757FA6E16D827325869D85AC2176BA5C4DF9D1D0B73120DD4E8D7QBZCJ" TargetMode="External"/><Relationship Id="rId35" Type="http://schemas.openxmlformats.org/officeDocument/2006/relationships/hyperlink" Target="consultantplus://offline/ref=B0F27951176A7CD05A4CAA5FF5B757FA6E16D827325869D85AC2176BA5C4DF9D1D0B73120DD4E8D7QBZB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B0F27951176A7CD05A4CAA5FF5B757FA6E16D827325869D85AC2176BA5C4DF9D1D0B73120DD4E8DFQBZ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F27951176A7CD05A4CAA5FF5B757FA6E16D827325869D85AC2176BA5C4DF9D1D0B73Q1Z1J" TargetMode="External"/><Relationship Id="rId17" Type="http://schemas.openxmlformats.org/officeDocument/2006/relationships/hyperlink" Target="consultantplus://offline/ref=B0F27951176A7CD05A4CAA5FF5B757FA6E16D827325869D85AC2176BA5C4DF9D1D0B73120DD4E8D9QBZCJ" TargetMode="External"/><Relationship Id="rId25" Type="http://schemas.openxmlformats.org/officeDocument/2006/relationships/hyperlink" Target="consultantplus://offline/ref=B0F27951176A7CD05A4CAA5FF5B757FA6E16D827325869D85AC2176BA5C4DF9D1D0B73120DD4E8D8QBZ8J" TargetMode="External"/><Relationship Id="rId33" Type="http://schemas.openxmlformats.org/officeDocument/2006/relationships/hyperlink" Target="consultantplus://offline/ref=B0F27951176A7CD05A4CAA5FF5B757FA6E16D827325869D85AC2176BA5C4DF9D1D0B73120DD4E8D7QBZ8J" TargetMode="External"/><Relationship Id="rId38" Type="http://schemas.openxmlformats.org/officeDocument/2006/relationships/hyperlink" Target="consultantplus://offline/ref=B0F27951176A7CD05A4CAA5FF5B757FA6E16D827325869D85AC2176BA5C4DF9D1D0B73120DD4E8D6QB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Алексей</dc:creator>
  <cp:keywords/>
  <dc:description/>
  <cp:lastModifiedBy>Якупов Алексей</cp:lastModifiedBy>
  <cp:revision>1</cp:revision>
  <dcterms:created xsi:type="dcterms:W3CDTF">2018-02-12T09:25:00Z</dcterms:created>
  <dcterms:modified xsi:type="dcterms:W3CDTF">2018-02-12T09:25:00Z</dcterms:modified>
</cp:coreProperties>
</file>